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委托检测协议书（钢筋原材类）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-141" w:leftChars="-67" w:right="0" w:rightChars="0" w:firstLine="105" w:firstLineChars="50"/>
        <w:textAlignment w:val="auto"/>
        <w:rPr>
          <w:rFonts w:ascii="MS PMincho" w:hAnsi="MS PMincho"/>
          <w:sz w:val="18"/>
          <w:szCs w:val="18"/>
        </w:rPr>
      </w:pPr>
      <w:r>
        <w:rPr>
          <w:rFonts w:hint="eastAsia" w:ascii="宋体" w:hAnsi="宋体"/>
          <w:szCs w:val="21"/>
        </w:rPr>
        <w:t xml:space="preserve">委托编号：                                            </w:t>
      </w:r>
      <w:r>
        <w:rPr>
          <w:rFonts w:hint="eastAsia" w:ascii="宋体" w:hAnsi="宋体"/>
          <w:szCs w:val="21"/>
          <w:lang w:eastAsia="zh-CN"/>
        </w:rPr>
        <w:t>样品</w:t>
      </w:r>
      <w:r>
        <w:rPr>
          <w:rFonts w:hint="eastAsia" w:ascii="宋体" w:hAnsi="宋体"/>
          <w:szCs w:val="21"/>
        </w:rPr>
        <w:t xml:space="preserve">编号： </w:t>
      </w:r>
      <w:r>
        <w:rPr>
          <w:rFonts w:hint="eastAsia" w:ascii="宋体" w:hAnsi="宋体"/>
          <w:sz w:val="18"/>
          <w:szCs w:val="18"/>
        </w:rPr>
        <w:t xml:space="preserve">                                         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  <w:lang w:eastAsia="zh-CN"/>
        </w:rPr>
        <w:t>报告</w:t>
      </w:r>
      <w:r>
        <w:rPr>
          <w:rFonts w:hint="eastAsia" w:ascii="宋体" w:hAnsi="宋体"/>
          <w:szCs w:val="21"/>
        </w:rPr>
        <w:t>编号：</w:t>
      </w:r>
    </w:p>
    <w:tbl>
      <w:tblPr>
        <w:tblStyle w:val="8"/>
        <w:tblW w:w="1478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39"/>
        <w:gridCol w:w="866"/>
        <w:gridCol w:w="423"/>
        <w:gridCol w:w="151"/>
        <w:gridCol w:w="993"/>
        <w:gridCol w:w="103"/>
        <w:gridCol w:w="683"/>
        <w:gridCol w:w="1407"/>
        <w:gridCol w:w="988"/>
        <w:gridCol w:w="1454"/>
        <w:gridCol w:w="397"/>
        <w:gridCol w:w="653"/>
        <w:gridCol w:w="482"/>
        <w:gridCol w:w="1192"/>
        <w:gridCol w:w="1396"/>
        <w:gridCol w:w="278"/>
        <w:gridCol w:w="582"/>
        <w:gridCol w:w="571"/>
        <w:gridCol w:w="10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委托单位</w:t>
            </w:r>
          </w:p>
        </w:tc>
        <w:tc>
          <w:tcPr>
            <w:tcW w:w="47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见证单位</w:t>
            </w:r>
          </w:p>
        </w:tc>
        <w:tc>
          <w:tcPr>
            <w:tcW w:w="29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  证  人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90" w:firstLineChars="5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90" w:firstLineChars="5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90" w:firstLineChars="5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90" w:firstLineChars="5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型</w:t>
            </w:r>
          </w:p>
        </w:tc>
        <w:tc>
          <w:tcPr>
            <w:tcW w:w="1632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□普通送检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□有见证送检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□监理见证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□甲方见证送检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 系 人</w:t>
            </w:r>
          </w:p>
        </w:tc>
        <w:tc>
          <w:tcPr>
            <w:tcW w:w="15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话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 话</w:t>
            </w:r>
          </w:p>
        </w:tc>
        <w:tc>
          <w:tcPr>
            <w:tcW w:w="29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见证人卡号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47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监督单位</w:t>
            </w:r>
          </w:p>
        </w:tc>
        <w:tc>
          <w:tcPr>
            <w:tcW w:w="29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检验性质</w:t>
            </w: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□初检   □复验    </w:t>
            </w:r>
          </w:p>
        </w:tc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检测项目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物理性能</w:t>
            </w:r>
          </w:p>
        </w:tc>
        <w:tc>
          <w:tcPr>
            <w:tcW w:w="10600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□屈服强度 □抗拉强度 □断后伸长率 □冷弯性能  □重量偏差  □最大力下总伸长率  □冲击试验（温度   ℃ ） □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采样类别</w:t>
            </w:r>
          </w:p>
        </w:tc>
        <w:tc>
          <w:tcPr>
            <w:tcW w:w="1632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□客户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□实验室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化学分析</w:t>
            </w:r>
          </w:p>
        </w:tc>
        <w:tc>
          <w:tcPr>
            <w:tcW w:w="10600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342"/>
                <w:tab w:val="left" w:pos="17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□C    □ Si    □P     □S     □Mn     □其他：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342"/>
                <w:tab w:val="left" w:pos="17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342"/>
                <w:tab w:val="left" w:pos="17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检测标准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样品编号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样品数量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牌号/规格（mm）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炉（批）号</w:t>
            </w:r>
          </w:p>
        </w:tc>
        <w:tc>
          <w:tcPr>
            <w:tcW w:w="30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工程部位</w:t>
            </w:r>
          </w:p>
        </w:tc>
        <w:tc>
          <w:tcPr>
            <w:tcW w:w="1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代表数量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2" w:type="dxa"/>
            <w:gridSpan w:val="8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80" w:leftChars="0" w:right="0" w:rightChars="0" w:hanging="180" w:hangingChars="10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□钢筋混凝土用热轧光圆钢筋 GB 1499.1-2008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80" w:leftChars="0" w:right="0" w:rightChars="0" w:hanging="180" w:hangingChars="10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□钢筋混凝土用热轧带肋钢筋 GB 1499.2-2007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70" w:leftChars="0" w:right="0" w:rightChars="0" w:hanging="270" w:hangingChars="15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□金属材料 弯曲试验方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GB/T232-2010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80" w:leftChars="0" w:right="0" w:rightChars="0" w:hanging="180" w:hangingChars="10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□冷轧带肋钢筋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GB 13788-2008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80" w:leftChars="0" w:right="0" w:rightChars="0" w:hanging="180" w:hangingChars="10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□金属材 室温拉伸试验方法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第1部分：室温试验方法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GB/T 228.1-2010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80" w:leftChars="0" w:right="0" w:rightChars="0" w:hanging="180" w:hangingChars="10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□金属材料 夏比摆锤冲击试验方法 </w:t>
            </w:r>
            <w:r>
              <w:rPr>
                <w:rFonts w:ascii="宋体" w:hAnsi="宋体"/>
                <w:sz w:val="18"/>
                <w:szCs w:val="18"/>
              </w:rPr>
              <w:t>GB/T 229-2007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                  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322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322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322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样品状况</w:t>
            </w:r>
          </w:p>
        </w:tc>
        <w:tc>
          <w:tcPr>
            <w:tcW w:w="979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□数量/规格符合检测要求   □无影响检测的缺陷     □原标识无误      □样品存在问题       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</w:t>
            </w:r>
          </w:p>
        </w:tc>
        <w:tc>
          <w:tcPr>
            <w:tcW w:w="38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试验完毕样品处理 ： □报损      □取回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报告交付</w:t>
            </w:r>
          </w:p>
        </w:tc>
        <w:tc>
          <w:tcPr>
            <w:tcW w:w="979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报告一式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份，报告交付时间：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>年     月     日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□自 取     □挂号邮寄   □特快专递    □传 真</w:t>
            </w:r>
          </w:p>
        </w:tc>
        <w:tc>
          <w:tcPr>
            <w:tcW w:w="3888" w:type="dxa"/>
            <w:gridSpan w:val="5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测 费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交费情况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□已交  □未交  □月交  □其他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 务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8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783" w:type="dxa"/>
            <w:gridSpan w:val="2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80" w:firstLineChars="100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我方保证所提供的所有相关信息、资料和实物的真实性，并承担相应责任。我方同意检测及其他服务按此协议的条件进行，并支付检测费用和提供必要的合作。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委托方(或授权)代表签名：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 xml:space="preserve">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 xml:space="preserve">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4783" w:type="dxa"/>
            <w:gridSpan w:val="2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80" w:firstLineChars="100"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附注：1.见证人确认对有见证送检 样品的代表性和取样、送检的真实性负法律责任；按时支付检测费用、领取报告和退样；超过15天未领取退样时放弃样品所有权。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720" w:firstLineChars="400"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2.检测单位仅对来样负责，检测结果仅反映对该样品的评价，检测结果的使用、以及使用所产生的直接或间接损失，检测单位不承担任何责任。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720" w:firstLineChars="400"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3.检测要求的更改必须以书面方式提出；除非另有约定，检测费用未付清，本公司有权拒发报告。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720" w:firstLineChars="400"/>
              <w:jc w:val="both"/>
              <w:textAlignment w:val="auto"/>
              <w:outlineLvl w:val="9"/>
              <w:rPr>
                <w:bCs/>
                <w:iCs/>
                <w:color w:val="000000"/>
                <w:sz w:val="18"/>
              </w:rPr>
            </w:pPr>
            <w:r>
              <w:rPr>
                <w:rFonts w:hint="eastAsia" w:cs="黑体"/>
                <w:sz w:val="18"/>
                <w:szCs w:val="18"/>
              </w:rPr>
              <w:t>4.本协议一式四联，第一联存档，第二联交检测室，第三联交财务，第四联交客户。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/>
        <w:jc w:val="left"/>
        <w:textAlignment w:val="auto"/>
        <w:rPr>
          <w:rFonts w:ascii="宋体" w:hAnsi="宋体"/>
          <w:bCs/>
          <w:iCs/>
          <w:sz w:val="18"/>
        </w:rPr>
      </w:pPr>
      <w:r>
        <w:rPr>
          <w:rFonts w:hint="eastAsia" w:ascii="宋体" w:hAnsi="宋体"/>
          <w:sz w:val="18"/>
          <w:szCs w:val="18"/>
        </w:rPr>
        <w:t>地址</w:t>
      </w:r>
      <w:r>
        <w:rPr>
          <w:rFonts w:hint="eastAsia" w:ascii="宋体" w:hAnsi="宋体"/>
          <w:sz w:val="18"/>
          <w:szCs w:val="18"/>
          <w:lang w:eastAsia="zh-CN"/>
        </w:rPr>
        <w:t>：广东省</w:t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东莞市莞城区罗</w:t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>沙</w:t>
      </w:r>
      <w:bookmarkStart w:id="0" w:name="_GoBack"/>
      <w:bookmarkEnd w:id="0"/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社区叫尾天台永灿创富中心D栋101室</w:t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 xml:space="preserve">      </w:t>
      </w:r>
      <w:r>
        <w:rPr>
          <w:rFonts w:hint="eastAsia" w:ascii="宋体" w:hAnsi="宋体"/>
          <w:bCs/>
          <w:iCs/>
          <w:sz w:val="18"/>
        </w:rPr>
        <w:t>邮编：52300</w:t>
      </w:r>
      <w:r>
        <w:rPr>
          <w:rFonts w:hint="eastAsia" w:ascii="宋体" w:hAnsi="宋体"/>
          <w:bCs/>
          <w:iCs/>
          <w:sz w:val="18"/>
          <w:lang w:val="en-US" w:eastAsia="zh-CN"/>
        </w:rPr>
        <w:t>0</w:t>
      </w:r>
      <w:r>
        <w:rPr>
          <w:rFonts w:hint="eastAsia" w:ascii="宋体" w:hAnsi="宋体"/>
          <w:bCs/>
          <w:iCs/>
          <w:sz w:val="18"/>
        </w:rPr>
        <w:t xml:space="preserve">  </w:t>
      </w:r>
      <w:r>
        <w:rPr>
          <w:rFonts w:hint="eastAsia" w:ascii="宋体" w:hAnsi="宋体"/>
          <w:bCs/>
          <w:iCs/>
          <w:sz w:val="18"/>
          <w:lang w:val="en-US" w:eastAsia="zh-CN"/>
        </w:rPr>
        <w:t xml:space="preserve">       </w:t>
      </w:r>
      <w:r>
        <w:rPr>
          <w:rFonts w:hint="eastAsia" w:ascii="宋体" w:hAnsi="宋体"/>
          <w:bCs/>
          <w:iCs/>
          <w:sz w:val="18"/>
        </w:rPr>
        <w:t xml:space="preserve"> 业务咨询电话：0769-22084944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Cs/>
          <w:iCs/>
          <w:color w:val="000000"/>
          <w:sz w:val="18"/>
          <w:szCs w:val="18"/>
        </w:rPr>
      </w:pPr>
      <w:r>
        <w:rPr>
          <w:rFonts w:hint="eastAsia" w:ascii="宋体" w:hAnsi="宋体"/>
          <w:bCs/>
          <w:iCs/>
          <w:color w:val="000000"/>
          <w:szCs w:val="21"/>
        </w:rPr>
        <w:t>受理 ：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   评审 ： 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       验收：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年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月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日 </w:t>
      </w:r>
    </w:p>
    <w:sectPr>
      <w:headerReference r:id="rId3" w:type="default"/>
      <w:pgSz w:w="16838" w:h="11906" w:orient="landscape"/>
      <w:pgMar w:top="340" w:right="907" w:bottom="907" w:left="1474" w:header="851" w:footer="992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  <w:rPr>
        <w:rFonts w:hint="eastAsia" w:eastAsia="宋体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-65405</wp:posOffset>
          </wp:positionH>
          <wp:positionV relativeFrom="paragraph">
            <wp:posOffset>-424815</wp:posOffset>
          </wp:positionV>
          <wp:extent cx="3237230" cy="462915"/>
          <wp:effectExtent l="0" t="0" r="1270" b="13335"/>
          <wp:wrapTight wrapText="bothSides">
            <wp:wrapPolygon>
              <wp:start x="0" y="0"/>
              <wp:lineTo x="0" y="20444"/>
              <wp:lineTo x="21481" y="20444"/>
              <wp:lineTo x="21481" y="0"/>
              <wp:lineTo x="0" y="0"/>
            </wp:wrapPolygon>
          </wp:wrapTight>
          <wp:docPr id="1" name="图片 1" descr="C:\Documents and Settings\Administrator\桌面\111-粤检公司logo.jpg111-粤检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111-粤检公司logo.jpg111-粤检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7230" cy="4629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</w:t>
    </w:r>
    <w:r>
      <w:rPr>
        <w:rFonts w:hint="eastAsia" w:asciiTheme="minorEastAsia" w:hAnsiTheme="minorEastAsia" w:eastAsiaTheme="minorEastAsia" w:cstheme="minorEastAsia"/>
        <w:lang w:val="en-US" w:eastAsia="zh-CN"/>
      </w:rPr>
      <w:t>管理编号:GDYJ/QR-36-08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06E0"/>
    <w:rsid w:val="00001CB1"/>
    <w:rsid w:val="0000789C"/>
    <w:rsid w:val="00032D72"/>
    <w:rsid w:val="00066D68"/>
    <w:rsid w:val="00067036"/>
    <w:rsid w:val="000839EC"/>
    <w:rsid w:val="00090B84"/>
    <w:rsid w:val="00095BF0"/>
    <w:rsid w:val="000979D8"/>
    <w:rsid w:val="000A1E71"/>
    <w:rsid w:val="000A5B2A"/>
    <w:rsid w:val="000B1F5E"/>
    <w:rsid w:val="000C53DE"/>
    <w:rsid w:val="000C65D1"/>
    <w:rsid w:val="000D5B49"/>
    <w:rsid w:val="000D6E1C"/>
    <w:rsid w:val="000F1610"/>
    <w:rsid w:val="000F25CE"/>
    <w:rsid w:val="000F2A11"/>
    <w:rsid w:val="00100532"/>
    <w:rsid w:val="00100E95"/>
    <w:rsid w:val="0010193B"/>
    <w:rsid w:val="00111E42"/>
    <w:rsid w:val="001231A1"/>
    <w:rsid w:val="00126D2E"/>
    <w:rsid w:val="00127831"/>
    <w:rsid w:val="00134277"/>
    <w:rsid w:val="001415F1"/>
    <w:rsid w:val="00141A93"/>
    <w:rsid w:val="00142577"/>
    <w:rsid w:val="0015419E"/>
    <w:rsid w:val="001563D2"/>
    <w:rsid w:val="00164669"/>
    <w:rsid w:val="00165606"/>
    <w:rsid w:val="00166927"/>
    <w:rsid w:val="001753E8"/>
    <w:rsid w:val="00181E94"/>
    <w:rsid w:val="00183242"/>
    <w:rsid w:val="00185599"/>
    <w:rsid w:val="001927F7"/>
    <w:rsid w:val="001B03C4"/>
    <w:rsid w:val="001B2C14"/>
    <w:rsid w:val="001B3B89"/>
    <w:rsid w:val="001B6F6C"/>
    <w:rsid w:val="001C6848"/>
    <w:rsid w:val="001D4A7A"/>
    <w:rsid w:val="001E0EE1"/>
    <w:rsid w:val="00204BFA"/>
    <w:rsid w:val="00205834"/>
    <w:rsid w:val="00215FFE"/>
    <w:rsid w:val="002272B1"/>
    <w:rsid w:val="00227C4D"/>
    <w:rsid w:val="00232DC9"/>
    <w:rsid w:val="0023546F"/>
    <w:rsid w:val="0024105D"/>
    <w:rsid w:val="002537C6"/>
    <w:rsid w:val="00255AAA"/>
    <w:rsid w:val="002623A9"/>
    <w:rsid w:val="0027611B"/>
    <w:rsid w:val="00290D26"/>
    <w:rsid w:val="002B6101"/>
    <w:rsid w:val="002C56AE"/>
    <w:rsid w:val="002E25F7"/>
    <w:rsid w:val="002E3F01"/>
    <w:rsid w:val="002E786C"/>
    <w:rsid w:val="002F1015"/>
    <w:rsid w:val="00320D4E"/>
    <w:rsid w:val="00323974"/>
    <w:rsid w:val="0032615B"/>
    <w:rsid w:val="00336405"/>
    <w:rsid w:val="00336D20"/>
    <w:rsid w:val="003415DF"/>
    <w:rsid w:val="00346762"/>
    <w:rsid w:val="00352234"/>
    <w:rsid w:val="00352D00"/>
    <w:rsid w:val="00364DC0"/>
    <w:rsid w:val="0037595B"/>
    <w:rsid w:val="0039453B"/>
    <w:rsid w:val="003A100B"/>
    <w:rsid w:val="003A5828"/>
    <w:rsid w:val="003B14A6"/>
    <w:rsid w:val="003D0187"/>
    <w:rsid w:val="003D0307"/>
    <w:rsid w:val="003D2C8D"/>
    <w:rsid w:val="003D7437"/>
    <w:rsid w:val="003D7987"/>
    <w:rsid w:val="003E7BDC"/>
    <w:rsid w:val="00402B23"/>
    <w:rsid w:val="00407988"/>
    <w:rsid w:val="00420DA2"/>
    <w:rsid w:val="00420F7B"/>
    <w:rsid w:val="00436545"/>
    <w:rsid w:val="00436DCB"/>
    <w:rsid w:val="00490EB3"/>
    <w:rsid w:val="004918C8"/>
    <w:rsid w:val="004A1528"/>
    <w:rsid w:val="004A3407"/>
    <w:rsid w:val="004A7919"/>
    <w:rsid w:val="004C2769"/>
    <w:rsid w:val="004D1A06"/>
    <w:rsid w:val="004D2CCC"/>
    <w:rsid w:val="004E1911"/>
    <w:rsid w:val="004F19BF"/>
    <w:rsid w:val="004F398D"/>
    <w:rsid w:val="004F4733"/>
    <w:rsid w:val="00500ADE"/>
    <w:rsid w:val="005219EC"/>
    <w:rsid w:val="00533FDE"/>
    <w:rsid w:val="005421CB"/>
    <w:rsid w:val="00543B59"/>
    <w:rsid w:val="005512C4"/>
    <w:rsid w:val="005653F4"/>
    <w:rsid w:val="0056607B"/>
    <w:rsid w:val="00570FDC"/>
    <w:rsid w:val="00580AB3"/>
    <w:rsid w:val="00584D35"/>
    <w:rsid w:val="005867CF"/>
    <w:rsid w:val="00591440"/>
    <w:rsid w:val="00594195"/>
    <w:rsid w:val="00595B2D"/>
    <w:rsid w:val="005A153F"/>
    <w:rsid w:val="005B0843"/>
    <w:rsid w:val="005E3E63"/>
    <w:rsid w:val="005E450D"/>
    <w:rsid w:val="005F40D5"/>
    <w:rsid w:val="006136B9"/>
    <w:rsid w:val="00615088"/>
    <w:rsid w:val="00621509"/>
    <w:rsid w:val="00623379"/>
    <w:rsid w:val="0062585A"/>
    <w:rsid w:val="006340ED"/>
    <w:rsid w:val="006350C6"/>
    <w:rsid w:val="00640A48"/>
    <w:rsid w:val="00650E22"/>
    <w:rsid w:val="006515B7"/>
    <w:rsid w:val="00657E7E"/>
    <w:rsid w:val="00661F05"/>
    <w:rsid w:val="00662869"/>
    <w:rsid w:val="00662AB1"/>
    <w:rsid w:val="006A0D0E"/>
    <w:rsid w:val="006A69BF"/>
    <w:rsid w:val="006B0451"/>
    <w:rsid w:val="006B0A7C"/>
    <w:rsid w:val="006B6694"/>
    <w:rsid w:val="006B69B2"/>
    <w:rsid w:val="006C529D"/>
    <w:rsid w:val="006D174F"/>
    <w:rsid w:val="006D65F8"/>
    <w:rsid w:val="006D761B"/>
    <w:rsid w:val="006E2827"/>
    <w:rsid w:val="006E62F3"/>
    <w:rsid w:val="006F257A"/>
    <w:rsid w:val="006F2C1B"/>
    <w:rsid w:val="006F4D20"/>
    <w:rsid w:val="006F7643"/>
    <w:rsid w:val="00704BBA"/>
    <w:rsid w:val="00704DAB"/>
    <w:rsid w:val="007058C1"/>
    <w:rsid w:val="00712C3A"/>
    <w:rsid w:val="00722A01"/>
    <w:rsid w:val="0072465C"/>
    <w:rsid w:val="007346BE"/>
    <w:rsid w:val="00734DA2"/>
    <w:rsid w:val="007411B9"/>
    <w:rsid w:val="00742FEE"/>
    <w:rsid w:val="00752B2B"/>
    <w:rsid w:val="00757BAD"/>
    <w:rsid w:val="00757D6E"/>
    <w:rsid w:val="00760A64"/>
    <w:rsid w:val="00765B9D"/>
    <w:rsid w:val="00773517"/>
    <w:rsid w:val="0077601F"/>
    <w:rsid w:val="00777EB2"/>
    <w:rsid w:val="007801AA"/>
    <w:rsid w:val="007877FC"/>
    <w:rsid w:val="007A3A7B"/>
    <w:rsid w:val="007A49FB"/>
    <w:rsid w:val="007A5E14"/>
    <w:rsid w:val="007A6289"/>
    <w:rsid w:val="007C0FB4"/>
    <w:rsid w:val="007C3E07"/>
    <w:rsid w:val="007D6DCB"/>
    <w:rsid w:val="007E45E4"/>
    <w:rsid w:val="007F0FAE"/>
    <w:rsid w:val="007F1966"/>
    <w:rsid w:val="00812200"/>
    <w:rsid w:val="00812BC2"/>
    <w:rsid w:val="00815D20"/>
    <w:rsid w:val="0083583E"/>
    <w:rsid w:val="008468B8"/>
    <w:rsid w:val="0084691A"/>
    <w:rsid w:val="0085024F"/>
    <w:rsid w:val="00851A48"/>
    <w:rsid w:val="00853639"/>
    <w:rsid w:val="008569A9"/>
    <w:rsid w:val="00863914"/>
    <w:rsid w:val="008841BA"/>
    <w:rsid w:val="00890A0E"/>
    <w:rsid w:val="00890FFF"/>
    <w:rsid w:val="008A3175"/>
    <w:rsid w:val="008A4B2B"/>
    <w:rsid w:val="008A5060"/>
    <w:rsid w:val="008A601E"/>
    <w:rsid w:val="008C2C90"/>
    <w:rsid w:val="008D2043"/>
    <w:rsid w:val="008D267D"/>
    <w:rsid w:val="008E13EC"/>
    <w:rsid w:val="008E5DBC"/>
    <w:rsid w:val="008E6919"/>
    <w:rsid w:val="008F7B0C"/>
    <w:rsid w:val="00913350"/>
    <w:rsid w:val="00923ABD"/>
    <w:rsid w:val="00925452"/>
    <w:rsid w:val="0093248C"/>
    <w:rsid w:val="0093795F"/>
    <w:rsid w:val="009445F5"/>
    <w:rsid w:val="00947600"/>
    <w:rsid w:val="0098267E"/>
    <w:rsid w:val="00992C08"/>
    <w:rsid w:val="00994C93"/>
    <w:rsid w:val="009A44C5"/>
    <w:rsid w:val="009A55BF"/>
    <w:rsid w:val="009A6B80"/>
    <w:rsid w:val="009B4896"/>
    <w:rsid w:val="009C7B34"/>
    <w:rsid w:val="009E06E0"/>
    <w:rsid w:val="009E0C71"/>
    <w:rsid w:val="009E2D54"/>
    <w:rsid w:val="009F1517"/>
    <w:rsid w:val="00A0487B"/>
    <w:rsid w:val="00A14BB8"/>
    <w:rsid w:val="00A15FE8"/>
    <w:rsid w:val="00A23871"/>
    <w:rsid w:val="00A32085"/>
    <w:rsid w:val="00A417C8"/>
    <w:rsid w:val="00A423A4"/>
    <w:rsid w:val="00A53237"/>
    <w:rsid w:val="00A54664"/>
    <w:rsid w:val="00A61ACC"/>
    <w:rsid w:val="00A644C7"/>
    <w:rsid w:val="00A650E5"/>
    <w:rsid w:val="00A7553B"/>
    <w:rsid w:val="00A75AFB"/>
    <w:rsid w:val="00A847FB"/>
    <w:rsid w:val="00AA00DD"/>
    <w:rsid w:val="00AA05B1"/>
    <w:rsid w:val="00AA5298"/>
    <w:rsid w:val="00AA72CD"/>
    <w:rsid w:val="00AB0455"/>
    <w:rsid w:val="00AC0C20"/>
    <w:rsid w:val="00AC477D"/>
    <w:rsid w:val="00AD0F4F"/>
    <w:rsid w:val="00AE2807"/>
    <w:rsid w:val="00AE6EBA"/>
    <w:rsid w:val="00AF4E6F"/>
    <w:rsid w:val="00B0588E"/>
    <w:rsid w:val="00B33E07"/>
    <w:rsid w:val="00B52DBE"/>
    <w:rsid w:val="00B64047"/>
    <w:rsid w:val="00B665AC"/>
    <w:rsid w:val="00B66B06"/>
    <w:rsid w:val="00B7764C"/>
    <w:rsid w:val="00B8642F"/>
    <w:rsid w:val="00B87F84"/>
    <w:rsid w:val="00B90FB2"/>
    <w:rsid w:val="00B93799"/>
    <w:rsid w:val="00BB27AC"/>
    <w:rsid w:val="00BD50C5"/>
    <w:rsid w:val="00BD6B57"/>
    <w:rsid w:val="00BF4EF9"/>
    <w:rsid w:val="00C03D94"/>
    <w:rsid w:val="00C163ED"/>
    <w:rsid w:val="00C178F8"/>
    <w:rsid w:val="00C20870"/>
    <w:rsid w:val="00C217C5"/>
    <w:rsid w:val="00C26A2E"/>
    <w:rsid w:val="00C517A6"/>
    <w:rsid w:val="00C6009C"/>
    <w:rsid w:val="00C66940"/>
    <w:rsid w:val="00C85243"/>
    <w:rsid w:val="00CA10A2"/>
    <w:rsid w:val="00CA714B"/>
    <w:rsid w:val="00CB4C35"/>
    <w:rsid w:val="00CB6F1C"/>
    <w:rsid w:val="00CD12FF"/>
    <w:rsid w:val="00CD38ED"/>
    <w:rsid w:val="00CE0205"/>
    <w:rsid w:val="00CE1EDB"/>
    <w:rsid w:val="00CE7B97"/>
    <w:rsid w:val="00D043FB"/>
    <w:rsid w:val="00D07F1F"/>
    <w:rsid w:val="00D16692"/>
    <w:rsid w:val="00D2475B"/>
    <w:rsid w:val="00D310EB"/>
    <w:rsid w:val="00D33249"/>
    <w:rsid w:val="00D46E2E"/>
    <w:rsid w:val="00D55E9D"/>
    <w:rsid w:val="00D56EF3"/>
    <w:rsid w:val="00D626D1"/>
    <w:rsid w:val="00D714FB"/>
    <w:rsid w:val="00D76AF2"/>
    <w:rsid w:val="00D86BC3"/>
    <w:rsid w:val="00D91174"/>
    <w:rsid w:val="00DA0A88"/>
    <w:rsid w:val="00DA4DFA"/>
    <w:rsid w:val="00DD2130"/>
    <w:rsid w:val="00DD6F59"/>
    <w:rsid w:val="00DF4B33"/>
    <w:rsid w:val="00E06C1F"/>
    <w:rsid w:val="00E07C98"/>
    <w:rsid w:val="00E22465"/>
    <w:rsid w:val="00E2366B"/>
    <w:rsid w:val="00E23E66"/>
    <w:rsid w:val="00E26A1A"/>
    <w:rsid w:val="00E30E3F"/>
    <w:rsid w:val="00E55442"/>
    <w:rsid w:val="00E5761D"/>
    <w:rsid w:val="00E63EB4"/>
    <w:rsid w:val="00E70D4E"/>
    <w:rsid w:val="00E70E24"/>
    <w:rsid w:val="00E84C35"/>
    <w:rsid w:val="00E8601C"/>
    <w:rsid w:val="00E916BA"/>
    <w:rsid w:val="00E91B81"/>
    <w:rsid w:val="00E94E70"/>
    <w:rsid w:val="00E96026"/>
    <w:rsid w:val="00E972E5"/>
    <w:rsid w:val="00EA48DE"/>
    <w:rsid w:val="00EA4B93"/>
    <w:rsid w:val="00EB5EC8"/>
    <w:rsid w:val="00EB7F58"/>
    <w:rsid w:val="00ED01EB"/>
    <w:rsid w:val="00ED5005"/>
    <w:rsid w:val="00ED54BE"/>
    <w:rsid w:val="00EE30DD"/>
    <w:rsid w:val="00EE5739"/>
    <w:rsid w:val="00EF036A"/>
    <w:rsid w:val="00EF704A"/>
    <w:rsid w:val="00F068D8"/>
    <w:rsid w:val="00F122DD"/>
    <w:rsid w:val="00F405E8"/>
    <w:rsid w:val="00F452B3"/>
    <w:rsid w:val="00F51209"/>
    <w:rsid w:val="00F518B1"/>
    <w:rsid w:val="00F54D51"/>
    <w:rsid w:val="00F557EA"/>
    <w:rsid w:val="00F639F5"/>
    <w:rsid w:val="00F71754"/>
    <w:rsid w:val="00F71F54"/>
    <w:rsid w:val="00F73C1F"/>
    <w:rsid w:val="00F81783"/>
    <w:rsid w:val="00F82505"/>
    <w:rsid w:val="00F92992"/>
    <w:rsid w:val="00F95248"/>
    <w:rsid w:val="00FA1BFC"/>
    <w:rsid w:val="00FA2838"/>
    <w:rsid w:val="00FA6A0E"/>
    <w:rsid w:val="00FA7FCB"/>
    <w:rsid w:val="00FB482E"/>
    <w:rsid w:val="00FC0C5F"/>
    <w:rsid w:val="00FD56AE"/>
    <w:rsid w:val="00FD5725"/>
    <w:rsid w:val="09F53DAA"/>
    <w:rsid w:val="0AD47D6C"/>
    <w:rsid w:val="0B022ED0"/>
    <w:rsid w:val="28D1573E"/>
    <w:rsid w:val="2FFD1F87"/>
    <w:rsid w:val="374107E4"/>
    <w:rsid w:val="3ACF03DD"/>
    <w:rsid w:val="42603A2B"/>
    <w:rsid w:val="43A036A1"/>
    <w:rsid w:val="45312B66"/>
    <w:rsid w:val="5B052BBC"/>
    <w:rsid w:val="5CB43E7D"/>
    <w:rsid w:val="5E3C5CBC"/>
    <w:rsid w:val="604D7735"/>
    <w:rsid w:val="62A51DBE"/>
    <w:rsid w:val="71C1698E"/>
    <w:rsid w:val="7CB6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300" w:lineRule="auto"/>
      <w:ind w:firstLine="420" w:firstLineChars="200"/>
    </w:pPr>
    <w:rPr>
      <w:rFonts w:ascii="宋体" w:hAnsi="宋体" w:cs="Times New Roman"/>
      <w:szCs w:val="24"/>
    </w:rPr>
  </w:style>
  <w:style w:type="paragraph" w:styleId="3">
    <w:name w:val="Body Text Indent 2"/>
    <w:basedOn w:val="1"/>
    <w:link w:val="13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  <w:style w:type="character" w:customStyle="1" w:styleId="13">
    <w:name w:val="正文文本缩进 2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5A3A95-AAB7-4B37-A1A7-5DA4DF63BD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240</Words>
  <Characters>1374</Characters>
  <Lines>11</Lines>
  <Paragraphs>3</Paragraphs>
  <ScaleCrop>false</ScaleCrop>
  <LinksUpToDate>false</LinksUpToDate>
  <CharactersWithSpaces>1611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2015-12-22T02:28:00Z</dcterms:created>
  <dc:creator>王</dc:creator>
  <cp:lastModifiedBy>Administrator</cp:lastModifiedBy>
  <cp:lastPrinted>2017-05-07T02:30:00Z</cp:lastPrinted>
  <dcterms:modified xsi:type="dcterms:W3CDTF">2017-10-14T08:53:47Z</dcterms:modified>
  <dc:title>广东粤检工程质量检测有限公司</dc:title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